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1308A" w:rsidRPr="0061308A" w:rsidTr="006130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1308A" w:rsidRPr="0061308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1308A" w:rsidRPr="0061308A" w:rsidRDefault="00EE193B" w:rsidP="0061308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LapBook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 los sistemas reguladores de pH en el cuerpo humano</w:t>
                  </w:r>
                </w:p>
                <w:p w:rsidR="009E65BF" w:rsidRDefault="0061308A" w:rsidP="00613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Profesora </w:t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</w:t>
                  </w:r>
                  <w:proofErr w:type="gramEnd"/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Ma. </w:t>
                  </w:r>
                  <w:proofErr w:type="spellStart"/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Gabriella</w:t>
                  </w:r>
                  <w:proofErr w:type="spellEnd"/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Rodríguez</w:t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61308A" w:rsidRPr="0061308A" w:rsidRDefault="0061308A" w:rsidP="00613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Nombre del estudiante:     ______</w:t>
                  </w:r>
                  <w:bookmarkStart w:id="0" w:name="_GoBack"/>
                  <w:bookmarkEnd w:id="0"/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__________________________________</w:t>
                  </w:r>
                </w:p>
              </w:tc>
            </w:tr>
          </w:tbl>
          <w:p w:rsidR="0061308A" w:rsidRPr="0061308A" w:rsidRDefault="0061308A" w:rsidP="0061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1308A" w:rsidRPr="0061308A" w:rsidRDefault="0061308A" w:rsidP="0061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staclara-nfasis2"/>
        <w:tblW w:w="9000" w:type="dxa"/>
        <w:tblLook w:val="04A0" w:firstRow="1" w:lastRow="0" w:firstColumn="1" w:lastColumn="0" w:noHBand="0" w:noVBand="1"/>
      </w:tblPr>
      <w:tblGrid>
        <w:gridCol w:w="1868"/>
        <w:gridCol w:w="1810"/>
        <w:gridCol w:w="1774"/>
        <w:gridCol w:w="1774"/>
        <w:gridCol w:w="1774"/>
      </w:tblGrid>
      <w:tr w:rsidR="0061308A" w:rsidRPr="0061308A" w:rsidTr="0067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hideMark/>
          </w:tcPr>
          <w:p w:rsidR="0061308A" w:rsidRPr="0061308A" w:rsidRDefault="009F57C3" w:rsidP="009F57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Categoría</w:t>
            </w:r>
          </w:p>
        </w:tc>
        <w:tc>
          <w:tcPr>
            <w:tcW w:w="1810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1308A" w:rsidRPr="0061308A" w:rsidTr="0067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hideMark/>
          </w:tcPr>
          <w:p w:rsidR="0061308A" w:rsidRDefault="00672A19" w:rsidP="0023708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Organización</w:t>
            </w:r>
          </w:p>
          <w:p w:rsidR="00672A19" w:rsidRPr="0061308A" w:rsidRDefault="00237083" w:rsidP="002370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 funcionamiento</w:t>
            </w:r>
          </w:p>
        </w:tc>
        <w:tc>
          <w:tcPr>
            <w:tcW w:w="1810" w:type="dxa"/>
            <w:hideMark/>
          </w:tcPr>
          <w:p w:rsidR="0061308A" w:rsidRPr="0061308A" w:rsidRDefault="00672A19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encuentran todas las partes requeridas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están bien  organizadas, pegadas y funcionan correctamente</w:t>
            </w:r>
          </w:p>
        </w:tc>
        <w:tc>
          <w:tcPr>
            <w:tcW w:w="1774" w:type="dxa"/>
            <w:hideMark/>
          </w:tcPr>
          <w:p w:rsidR="0061308A" w:rsidRPr="0061308A" w:rsidRDefault="00672A19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encuentran  casi todas las partes requeridas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están organizadas pegadas y funcionan correctamente</w:t>
            </w:r>
          </w:p>
        </w:tc>
        <w:tc>
          <w:tcPr>
            <w:tcW w:w="1774" w:type="dxa"/>
            <w:hideMark/>
          </w:tcPr>
          <w:p w:rsidR="0061308A" w:rsidRPr="0061308A" w:rsidRDefault="00672A19" w:rsidP="0067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encuentran algunas las partes requeridas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están en desorden bien pegadas y funcionan correctamente</w:t>
            </w:r>
          </w:p>
        </w:tc>
        <w:tc>
          <w:tcPr>
            <w:tcW w:w="1774" w:type="dxa"/>
            <w:hideMark/>
          </w:tcPr>
          <w:p w:rsidR="0061308A" w:rsidRPr="0061308A" w:rsidRDefault="00672A19" w:rsidP="0067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se encuentran  las partes requeridas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</w:p>
        </w:tc>
      </w:tr>
      <w:tr w:rsidR="0061308A" w:rsidRPr="0061308A" w:rsidTr="00672A1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Creatividad</w:t>
            </w:r>
          </w:p>
        </w:tc>
        <w:tc>
          <w:tcPr>
            <w:tcW w:w="1810" w:type="dxa"/>
            <w:hideMark/>
          </w:tcPr>
          <w:p w:rsidR="0061308A" w:rsidRPr="0061308A" w:rsidRDefault="0061308A" w:rsidP="006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grupo puso mucho esfuerzo en hacer el juego interesante y divertido para jugar como fue demostrado por las preguntas creativas, piezas del </w:t>
            </w:r>
            <w:proofErr w:type="spellStart"/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y/o el juego mismo.</w:t>
            </w:r>
          </w:p>
        </w:tc>
        <w:tc>
          <w:tcPr>
            <w:tcW w:w="1774" w:type="dxa"/>
            <w:hideMark/>
          </w:tcPr>
          <w:p w:rsidR="0061308A" w:rsidRPr="0061308A" w:rsidRDefault="0061308A" w:rsidP="006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grupo puso mucho esfuerzo en hacer el </w:t>
            </w:r>
            <w:proofErr w:type="spellStart"/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="006D1D5C"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interesante y divertido para </w:t>
            </w:r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leer</w:t>
            </w: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usando textura, escritura elegante y/o </w:t>
            </w:r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escenas </w:t>
            </w: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interesantes.</w:t>
            </w:r>
          </w:p>
        </w:tc>
        <w:tc>
          <w:tcPr>
            <w:tcW w:w="1774" w:type="dxa"/>
            <w:hideMark/>
          </w:tcPr>
          <w:p w:rsidR="0061308A" w:rsidRPr="0061308A" w:rsidRDefault="0061308A" w:rsidP="006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grupo trató de hacer el </w:t>
            </w:r>
            <w:proofErr w:type="spellStart"/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interesante y divertido, pero alguna</w:t>
            </w:r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de las cosas hicieron el mismo</w:t>
            </w: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difícil de entender y/o de disfrutar.</w:t>
            </w:r>
          </w:p>
        </w:tc>
        <w:tc>
          <w:tcPr>
            <w:tcW w:w="1774" w:type="dxa"/>
            <w:hideMark/>
          </w:tcPr>
          <w:p w:rsidR="0061308A" w:rsidRPr="0061308A" w:rsidRDefault="0061308A" w:rsidP="006D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Poco esfuerzo fue puesto en hacer el </w:t>
            </w:r>
            <w:proofErr w:type="spellStart"/>
            <w:r w:rsidR="006D1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interesante o divertido.</w:t>
            </w:r>
          </w:p>
        </w:tc>
      </w:tr>
      <w:tr w:rsidR="0061308A" w:rsidRPr="0061308A" w:rsidTr="0067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Conocimiento Ganado</w:t>
            </w:r>
          </w:p>
        </w:tc>
        <w:tc>
          <w:tcPr>
            <w:tcW w:w="1810" w:type="dxa"/>
            <w:hideMark/>
          </w:tcPr>
          <w:p w:rsidR="0061308A" w:rsidRPr="0061308A" w:rsidRDefault="0061308A" w:rsidP="0023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Todos los estudiantes en el grupo pueden fácilmente y correctamente explicar varios aspectos sobre el tema </w:t>
            </w:r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 </w:t>
            </w:r>
            <w:proofErr w:type="spellStart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sin mirarlo.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Todos los estudiantes del grupo pueden fácilmente y correctamente explicar 1-2 aspectos sobre el tema </w:t>
            </w:r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 </w:t>
            </w:r>
            <w:proofErr w:type="spellStart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sin mirarlo.</w:t>
            </w:r>
          </w:p>
        </w:tc>
        <w:tc>
          <w:tcPr>
            <w:tcW w:w="1774" w:type="dxa"/>
            <w:hideMark/>
          </w:tcPr>
          <w:p w:rsidR="0061308A" w:rsidRPr="0061308A" w:rsidRDefault="0061308A" w:rsidP="0023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 mayor parte de los estudiantes en el grupo pueden fácilmente y correctamente explicar 1-2 aspectos del tema </w:t>
            </w:r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 </w:t>
            </w:r>
            <w:proofErr w:type="spellStart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sin mirarlo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Algunos estudiantes en el grupo no pudieron correctamente explicar los aspectos sobre el tema </w:t>
            </w:r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 </w:t>
            </w:r>
            <w:proofErr w:type="spellStart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 w:rsidR="00237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sin mirarlo.</w:t>
            </w:r>
          </w:p>
        </w:tc>
      </w:tr>
      <w:tr w:rsidR="0061308A" w:rsidRPr="0061308A" w:rsidTr="00672A1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Precisión del Contenido</w:t>
            </w:r>
          </w:p>
        </w:tc>
        <w:tc>
          <w:tcPr>
            <w:tcW w:w="1810" w:type="dxa"/>
            <w:hideMark/>
          </w:tcPr>
          <w:p w:rsidR="0061308A" w:rsidRPr="0061308A" w:rsidRDefault="00237083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Toda la información contenida en las partes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son correctas</w:t>
            </w:r>
          </w:p>
        </w:tc>
        <w:tc>
          <w:tcPr>
            <w:tcW w:w="1774" w:type="dxa"/>
            <w:hideMark/>
          </w:tcPr>
          <w:p w:rsidR="0061308A" w:rsidRPr="0061308A" w:rsidRDefault="00237083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Casi toda la información contenida en las partes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son correctas</w:t>
            </w:r>
          </w:p>
        </w:tc>
        <w:tc>
          <w:tcPr>
            <w:tcW w:w="1774" w:type="dxa"/>
            <w:hideMark/>
          </w:tcPr>
          <w:p w:rsidR="0061308A" w:rsidRPr="0061308A" w:rsidRDefault="00237083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Poca de la información contenida en las partes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son correctas</w:t>
            </w:r>
          </w:p>
        </w:tc>
        <w:tc>
          <w:tcPr>
            <w:tcW w:w="1774" w:type="dxa"/>
            <w:hideMark/>
          </w:tcPr>
          <w:p w:rsidR="0061308A" w:rsidRPr="0061308A" w:rsidRDefault="00237083" w:rsidP="0023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 información contenida en las partes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es inexacta </w:t>
            </w:r>
          </w:p>
        </w:tc>
      </w:tr>
      <w:tr w:rsidR="0061308A" w:rsidRPr="0061308A" w:rsidTr="0067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Trabajo Cooperativo</w:t>
            </w:r>
          </w:p>
        </w:tc>
        <w:tc>
          <w:tcPr>
            <w:tcW w:w="181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trabajó bien en conjunto. Todos los miembros contribuyeron equitativamente en cuanto a la cantidad de trabajo.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generalmente trabajó bien. Todos los miembros contribuyeron de alguna manera a la calidad del trabajo.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trabajó relativamente bien en conjunto. Todos los miembros contribuyeron un poco.</w:t>
            </w:r>
          </w:p>
        </w:tc>
        <w:tc>
          <w:tcPr>
            <w:tcW w:w="1774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no funcionó bien en conjunto y el juego da la impresión de ser el trabajo de sólo 1-2 estudiantes del grupo.</w:t>
            </w:r>
          </w:p>
        </w:tc>
      </w:tr>
    </w:tbl>
    <w:p w:rsidR="00981EF5" w:rsidRDefault="00981EF5"/>
    <w:p w:rsidR="00981EF5" w:rsidRPr="007F1212" w:rsidRDefault="00237083" w:rsidP="00981EF5">
      <w:pPr>
        <w:rPr>
          <w:rFonts w:ascii="Arial" w:hAnsi="Arial" w:cs="Arial"/>
        </w:rPr>
      </w:pPr>
      <w:r>
        <w:t xml:space="preserve"> </w:t>
      </w:r>
    </w:p>
    <w:p w:rsidR="00981EF5" w:rsidRPr="007F1212" w:rsidRDefault="00981EF5" w:rsidP="00981EF5">
      <w:pPr>
        <w:rPr>
          <w:rFonts w:ascii="Arial" w:hAnsi="Arial" w:cs="Arial"/>
        </w:rPr>
      </w:pPr>
    </w:p>
    <w:p w:rsidR="00981EF5" w:rsidRPr="007F1212" w:rsidRDefault="00EE193B" w:rsidP="00981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49AB" w:rsidRDefault="006649AB" w:rsidP="006649AB">
      <w:pPr>
        <w:pStyle w:val="Prrafodelista"/>
        <w:rPr>
          <w:rFonts w:ascii="Arial" w:hAnsi="Arial" w:cs="Arial"/>
          <w:sz w:val="24"/>
        </w:rPr>
      </w:pPr>
    </w:p>
    <w:p w:rsidR="006649AB" w:rsidRPr="006649AB" w:rsidRDefault="006649AB" w:rsidP="006649AB">
      <w:pPr>
        <w:pStyle w:val="Prrafodelista"/>
        <w:rPr>
          <w:b/>
        </w:rPr>
      </w:pPr>
      <w:r w:rsidRPr="006649AB">
        <w:rPr>
          <w:b/>
        </w:rPr>
        <w:lastRenderedPageBreak/>
        <w:t>Objetivos:</w:t>
      </w:r>
    </w:p>
    <w:p w:rsidR="006649AB" w:rsidRPr="006649AB" w:rsidRDefault="006649AB" w:rsidP="006649AB">
      <w:pPr>
        <w:pStyle w:val="Prrafodelista"/>
        <w:rPr>
          <w:rFonts w:ascii="Arial" w:hAnsi="Arial" w:cs="Arial"/>
          <w:sz w:val="24"/>
        </w:rPr>
      </w:pPr>
    </w:p>
    <w:p w:rsidR="006649AB" w:rsidRDefault="006649AB" w:rsidP="006649AB">
      <w:pPr>
        <w:pStyle w:val="Prrafodelista"/>
        <w:numPr>
          <w:ilvl w:val="0"/>
          <w:numId w:val="1"/>
        </w:numPr>
      </w:pPr>
      <w:r>
        <w:t>Analizar y deducir a partir de la comprensión del significado de la acidez, la forma de su determinación y su importancia en diferentes ámbitos de la vida, como la aplicación de los antiácidos y el balance del pH estomacal, en la industria y en la agricultura, con ayuda de las TIC.</w:t>
      </w:r>
    </w:p>
    <w:p w:rsidR="006649AB" w:rsidRDefault="006649AB" w:rsidP="006649AB">
      <w:pPr>
        <w:pStyle w:val="Prrafodelista"/>
        <w:numPr>
          <w:ilvl w:val="0"/>
          <w:numId w:val="1"/>
        </w:numPr>
      </w:pPr>
      <w:r>
        <w:t xml:space="preserve"> Deducir y comunicar la importancia del pH a través de la medición de este parámetro en varias soluciones de uso diario.</w:t>
      </w:r>
    </w:p>
    <w:p w:rsidR="00981EF5" w:rsidRPr="006649AB" w:rsidRDefault="00981EF5" w:rsidP="006649AB">
      <w:pPr>
        <w:pStyle w:val="Prrafodelista"/>
        <w:rPr>
          <w:rFonts w:ascii="Arial" w:hAnsi="Arial" w:cs="Arial"/>
          <w:sz w:val="24"/>
        </w:rPr>
      </w:pPr>
    </w:p>
    <w:p w:rsidR="00981EF5" w:rsidRPr="00981EF5" w:rsidRDefault="00981EF5">
      <w:pPr>
        <w:rPr>
          <w:b/>
          <w:sz w:val="28"/>
        </w:rPr>
      </w:pPr>
    </w:p>
    <w:sectPr w:rsidR="00981EF5" w:rsidRPr="00981EF5" w:rsidSect="005D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569"/>
    <w:multiLevelType w:val="hybridMultilevel"/>
    <w:tmpl w:val="ACC0D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A"/>
    <w:rsid w:val="00237083"/>
    <w:rsid w:val="00355DE3"/>
    <w:rsid w:val="00585D67"/>
    <w:rsid w:val="005D1E9F"/>
    <w:rsid w:val="0061308A"/>
    <w:rsid w:val="006649AB"/>
    <w:rsid w:val="00672A19"/>
    <w:rsid w:val="006D1D5C"/>
    <w:rsid w:val="00981EF5"/>
    <w:rsid w:val="009E65BF"/>
    <w:rsid w:val="009F57C3"/>
    <w:rsid w:val="00E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30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61308A"/>
  </w:style>
  <w:style w:type="table" w:styleId="Listaclara-nfasis2">
    <w:name w:val="Light List Accent 2"/>
    <w:basedOn w:val="Tablanormal"/>
    <w:uiPriority w:val="61"/>
    <w:rsid w:val="009F5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EE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30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61308A"/>
  </w:style>
  <w:style w:type="table" w:styleId="Listaclara-nfasis2">
    <w:name w:val="Light List Accent 2"/>
    <w:basedOn w:val="Tablanormal"/>
    <w:uiPriority w:val="61"/>
    <w:rsid w:val="009F5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EE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prof81</dc:creator>
  <cp:lastModifiedBy>sistemas</cp:lastModifiedBy>
  <cp:revision>7</cp:revision>
  <dcterms:created xsi:type="dcterms:W3CDTF">2017-05-04T17:19:00Z</dcterms:created>
  <dcterms:modified xsi:type="dcterms:W3CDTF">2017-05-11T15:33:00Z</dcterms:modified>
</cp:coreProperties>
</file>